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7B736">
      <w:pPr>
        <w:pStyle w:val="3"/>
        <w:tabs>
          <w:tab w:val="left" w:pos="4732"/>
        </w:tabs>
        <w:adjustRightInd w:val="0"/>
        <w:snapToGrid w:val="0"/>
        <w:spacing w:line="500" w:lineRule="exact"/>
        <w:ind w:firstLine="1290" w:firstLineChars="357"/>
        <w:rPr>
          <w:rFonts w:hint="eastAsia" w:ascii="宋体" w:hAnsi="宋体" w:eastAsia="宋体" w:cs="宋体"/>
          <w:b/>
          <w:bCs/>
          <w:color w:val="000000"/>
          <w:sz w:val="36"/>
          <w:szCs w:val="36"/>
          <w:shd w:val="clear" w:color="auto" w:fill="FFFFFF"/>
        </w:rPr>
      </w:pPr>
      <w:r>
        <w:rPr>
          <w:rFonts w:hint="eastAsia" w:ascii="宋体" w:hAnsi="宋体" w:eastAsia="宋体" w:cs="宋体"/>
          <w:b/>
          <w:bCs/>
          <w:color w:val="000000"/>
          <w:sz w:val="36"/>
          <w:szCs w:val="36"/>
          <w:shd w:val="clear" w:color="auto" w:fill="FFFFFF"/>
        </w:rPr>
        <w:t>枞阳县中医院血液透析过滤机采购项目</w:t>
      </w:r>
    </w:p>
    <w:p w14:paraId="2C9AE31F">
      <w:pPr>
        <w:pStyle w:val="3"/>
        <w:tabs>
          <w:tab w:val="left" w:pos="4732"/>
        </w:tabs>
        <w:adjustRightInd w:val="0"/>
        <w:snapToGrid w:val="0"/>
        <w:spacing w:line="500" w:lineRule="exact"/>
        <w:ind w:firstLine="3090" w:firstLineChars="855"/>
        <w:rPr>
          <w:rFonts w:hint="eastAsia" w:ascii="宋体" w:hAnsi="宋体" w:eastAsia="宋体" w:cs="宋体"/>
          <w:b/>
          <w:bCs/>
          <w:color w:val="000000"/>
          <w:sz w:val="36"/>
          <w:szCs w:val="36"/>
          <w:shd w:val="clear" w:color="auto" w:fill="FFFFFF"/>
          <w:lang w:val="en-US" w:eastAsia="zh-CN"/>
        </w:rPr>
      </w:pPr>
      <w:r>
        <w:rPr>
          <w:rFonts w:hint="eastAsia" w:ascii="宋体" w:hAnsi="宋体" w:eastAsia="宋体" w:cs="宋体"/>
          <w:b/>
          <w:bCs/>
          <w:color w:val="000000"/>
          <w:sz w:val="36"/>
          <w:szCs w:val="36"/>
          <w:shd w:val="clear" w:color="auto" w:fill="FFFFFF"/>
          <w:lang w:val="en-US" w:eastAsia="zh-CN"/>
        </w:rPr>
        <w:t>采购需求</w:t>
      </w:r>
    </w:p>
    <w:p w14:paraId="27DC7212">
      <w:pPr>
        <w:tabs>
          <w:tab w:val="left" w:pos="728"/>
        </w:tabs>
        <w:spacing w:line="360" w:lineRule="auto"/>
        <w:jc w:val="left"/>
        <w:rPr>
          <w:rFonts w:hint="eastAsia" w:ascii="PMingLiU" w:hAnsi="PMingLiU"/>
          <w:b w:val="0"/>
          <w:bCs w:val="0"/>
          <w:sz w:val="32"/>
          <w:szCs w:val="32"/>
          <w:lang w:val="en-US" w:eastAsia="zh-CN"/>
        </w:rPr>
      </w:pPr>
      <w:r>
        <w:rPr>
          <w:rFonts w:hint="eastAsia" w:ascii="宋体" w:hAnsi="宋体" w:cs="宋体"/>
          <w:b/>
          <w:bCs/>
          <w:color w:val="000000"/>
          <w:sz w:val="28"/>
          <w:szCs w:val="28"/>
          <w:shd w:val="clear" w:color="auto" w:fill="FFFFFF"/>
          <w:lang w:val="en-US" w:eastAsia="zh-CN"/>
        </w:rPr>
        <w:t>一、</w:t>
      </w:r>
      <w:r>
        <w:rPr>
          <w:rFonts w:hint="eastAsia" w:ascii="宋体" w:hAnsi="宋体" w:eastAsia="宋体" w:cs="宋体"/>
          <w:color w:val="000000"/>
          <w:sz w:val="28"/>
          <w:szCs w:val="28"/>
          <w:shd w:val="clear" w:color="auto" w:fill="FFFFFF"/>
        </w:rPr>
        <w:t>县中医院需要采购一台血液透析滤过机</w:t>
      </w:r>
      <w:r>
        <w:rPr>
          <w:rFonts w:hint="eastAsia" w:ascii="宋体" w:hAnsi="宋体" w:cs="宋体"/>
          <w:b w:val="0"/>
          <w:bCs w:val="0"/>
          <w:color w:val="000000"/>
          <w:sz w:val="28"/>
          <w:szCs w:val="28"/>
          <w:shd w:val="clear" w:color="auto" w:fill="FFFFFF"/>
          <w:lang w:eastAsia="zh-CN"/>
        </w:rPr>
        <w:t>，</w:t>
      </w:r>
      <w:r>
        <w:rPr>
          <w:rFonts w:hint="eastAsia" w:ascii="PMingLiU" w:hAnsi="PMingLiU"/>
          <w:b w:val="0"/>
          <w:bCs w:val="0"/>
          <w:sz w:val="28"/>
          <w:szCs w:val="28"/>
        </w:rPr>
        <w:t>技术参数</w:t>
      </w:r>
      <w:r>
        <w:rPr>
          <w:rFonts w:hint="eastAsia" w:ascii="PMingLiU" w:hAnsi="PMingLiU"/>
          <w:b w:val="0"/>
          <w:bCs w:val="0"/>
          <w:sz w:val="28"/>
          <w:szCs w:val="28"/>
          <w:lang w:val="en-US" w:eastAsia="zh-CN"/>
        </w:rPr>
        <w:t>如下</w:t>
      </w:r>
      <w:r>
        <w:rPr>
          <w:rFonts w:hint="eastAsia" w:ascii="PMingLiU" w:hAnsi="PMingLiU"/>
          <w:b w:val="0"/>
          <w:bCs w:val="0"/>
          <w:sz w:val="32"/>
          <w:szCs w:val="32"/>
          <w:lang w:val="en-US" w:eastAsia="zh-CN"/>
        </w:rPr>
        <w:t>：</w:t>
      </w:r>
    </w:p>
    <w:p w14:paraId="7019A106">
      <w:pPr>
        <w:adjustRightInd w:val="0"/>
        <w:snapToGrid w:val="0"/>
        <w:spacing w:line="500" w:lineRule="exact"/>
        <w:rPr>
          <w:rFonts w:hint="eastAsia" w:ascii="宋体" w:hAnsi="宋体" w:cs="仿宋"/>
          <w:b/>
          <w:bCs/>
          <w:color w:val="000000"/>
          <w:sz w:val="28"/>
          <w:szCs w:val="28"/>
        </w:rPr>
      </w:pPr>
      <w:r>
        <w:rPr>
          <w:rFonts w:hint="eastAsia" w:ascii="宋体" w:hAnsi="宋体" w:cs="仿宋"/>
          <w:b/>
          <w:bCs/>
          <w:color w:val="000000"/>
          <w:sz w:val="28"/>
          <w:szCs w:val="28"/>
          <w:lang w:eastAsia="zh-CN"/>
        </w:rPr>
        <w:t>（</w:t>
      </w:r>
      <w:r>
        <w:rPr>
          <w:rFonts w:hint="eastAsia" w:ascii="宋体" w:hAnsi="宋体" w:cs="仿宋"/>
          <w:b/>
          <w:bCs/>
          <w:color w:val="000000"/>
          <w:sz w:val="28"/>
          <w:szCs w:val="28"/>
          <w:lang w:val="en-US" w:eastAsia="zh-CN"/>
        </w:rPr>
        <w:t>一</w:t>
      </w:r>
      <w:r>
        <w:rPr>
          <w:rFonts w:hint="eastAsia" w:ascii="宋体" w:hAnsi="宋体" w:cs="仿宋"/>
          <w:b/>
          <w:bCs/>
          <w:color w:val="000000"/>
          <w:sz w:val="28"/>
          <w:szCs w:val="28"/>
          <w:lang w:eastAsia="zh-CN"/>
        </w:rPr>
        <w:t>）</w:t>
      </w:r>
      <w:r>
        <w:rPr>
          <w:rFonts w:hint="eastAsia" w:ascii="宋体" w:hAnsi="宋体" w:cs="仿宋"/>
          <w:b/>
          <w:bCs/>
          <w:color w:val="000000"/>
          <w:sz w:val="28"/>
          <w:szCs w:val="28"/>
        </w:rPr>
        <w:t>功能配置</w:t>
      </w:r>
    </w:p>
    <w:p w14:paraId="3B2579D6">
      <w:pPr>
        <w:adjustRightInd w:val="0"/>
        <w:snapToGrid w:val="0"/>
        <w:spacing w:line="500" w:lineRule="exact"/>
        <w:ind w:firstLine="560" w:firstLineChars="200"/>
        <w:rPr>
          <w:rFonts w:hint="eastAsia" w:ascii="宋体" w:hAnsi="宋体" w:cs="仿宋"/>
          <w:color w:val="000000"/>
          <w:sz w:val="28"/>
          <w:szCs w:val="28"/>
          <w:highlight w:val="none"/>
        </w:rPr>
      </w:pPr>
      <w:r>
        <w:rPr>
          <w:rFonts w:hint="eastAsia" w:ascii="宋体" w:hAnsi="宋体" w:cs="仿宋"/>
          <w:color w:val="000000"/>
          <w:sz w:val="28"/>
          <w:szCs w:val="28"/>
          <w:highlight w:val="none"/>
        </w:rPr>
        <w:t>1、机器具有CE认证，CFDA认证。</w:t>
      </w:r>
    </w:p>
    <w:p w14:paraId="6A468793">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 xml:space="preserve">2、机器具有碳酸氢盐透析功能，On-line HDF治疗模式。开机时有完善的自检功能，全中文操作简单、安全； </w:t>
      </w:r>
    </w:p>
    <w:p w14:paraId="7026C411">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3、可以设定定期自检，在预先设定好的任意时间段内、可以进行平衡及超滤控制系统功能的诊断；</w:t>
      </w:r>
    </w:p>
    <w:p w14:paraId="480E5FE7">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4、机器配备动静脉壶液面调节功能，一键式提升或降低动静脉壶液面，便于护士操作；</w:t>
      </w:r>
    </w:p>
    <w:p w14:paraId="3093BEF6">
      <w:pPr>
        <w:adjustRightInd w:val="0"/>
        <w:snapToGrid w:val="0"/>
        <w:spacing w:line="500" w:lineRule="exact"/>
        <w:ind w:firstLine="280" w:firstLineChars="100"/>
        <w:rPr>
          <w:rFonts w:hint="eastAsia" w:ascii="宋体" w:hAnsi="宋体" w:cs="仿宋"/>
          <w:color w:val="000000"/>
          <w:sz w:val="28"/>
          <w:szCs w:val="28"/>
        </w:rPr>
      </w:pPr>
      <w:r>
        <w:rPr>
          <w:rFonts w:hint="eastAsia" w:ascii="宋体" w:hAnsi="宋体" w:cs="仿宋"/>
          <w:color w:val="000000"/>
          <w:sz w:val="28"/>
          <w:szCs w:val="28"/>
        </w:rPr>
        <w:t>★5、具有超滤、透析液浓度、血液流速、肝素注射速度、碳酸氢盐曲线，五种透析治疗个性化曲线；</w:t>
      </w:r>
    </w:p>
    <w:p w14:paraId="4F2855E4">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6、采用10.4 寸彩色中文触摸显示屏，图文信息显示，各种治疗参数实时显示。治疗中的各种数据可以方便获得，自动生成动脉压、静脉压、跨膜压等实时曲线；</w:t>
      </w:r>
    </w:p>
    <w:p w14:paraId="336436B1">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7、菜单栏可以进行个性化设定，各种模式可以设定成不同颜色，背景光亮度有十个等级可以调整，方便护理及工程人员选择；</w:t>
      </w:r>
    </w:p>
    <w:p w14:paraId="6A880194">
      <w:pPr>
        <w:adjustRightInd w:val="0"/>
        <w:snapToGrid w:val="0"/>
        <w:spacing w:line="500" w:lineRule="exact"/>
        <w:ind w:firstLine="516" w:firstLineChars="200"/>
        <w:rPr>
          <w:rFonts w:hint="eastAsia" w:ascii="宋体" w:hAnsi="宋体" w:cs="仿宋"/>
          <w:color w:val="000000"/>
          <w:spacing w:val="-11"/>
          <w:sz w:val="28"/>
          <w:szCs w:val="28"/>
        </w:rPr>
      </w:pPr>
      <w:r>
        <w:rPr>
          <w:rFonts w:hint="eastAsia" w:ascii="宋体" w:hAnsi="宋体" w:cs="仿宋"/>
          <w:color w:val="000000"/>
          <w:spacing w:val="-11"/>
          <w:sz w:val="28"/>
          <w:szCs w:val="28"/>
        </w:rPr>
        <w:t xml:space="preserve">8、机器软件有维修和故障诊断功能，出现报警时，中文提示报警内容； </w:t>
      </w:r>
    </w:p>
    <w:p w14:paraId="71E62326">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9、报警具有声光报警功能，提示音、报警音可以个性化设定；</w:t>
      </w:r>
    </w:p>
    <w:p w14:paraId="6E42B372">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 xml:space="preserve">10、采用3CPU设计，提供可靠的控制,监测和驱动的处理系统，保证机器安全平稳运行； </w:t>
      </w:r>
    </w:p>
    <w:p w14:paraId="2F34D0D4">
      <w:pPr>
        <w:adjustRightInd w:val="0"/>
        <w:snapToGrid w:val="0"/>
        <w:spacing w:line="500" w:lineRule="exact"/>
        <w:ind w:firstLine="280" w:firstLineChars="100"/>
        <w:rPr>
          <w:rFonts w:hint="eastAsia" w:ascii="宋体" w:hAnsi="宋体" w:cs="仿宋"/>
          <w:color w:val="000000"/>
          <w:sz w:val="28"/>
          <w:szCs w:val="28"/>
        </w:rPr>
      </w:pPr>
      <w:r>
        <w:rPr>
          <w:rFonts w:hint="eastAsia" w:ascii="宋体" w:hAnsi="宋体" w:cs="仿宋"/>
          <w:color w:val="000000"/>
          <w:sz w:val="28"/>
          <w:szCs w:val="28"/>
        </w:rPr>
        <w:t>★11、机器功率 1500W(电源插头16A) 减少电力消耗，节约医院（科室）成本，内部电路采用直流24V，运行稳定、故障率低；</w:t>
      </w:r>
    </w:p>
    <w:p w14:paraId="5C5C5DAA">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12、先进的电磁屏蔽保护，严格按照欧洲 CE 标准设计；</w:t>
      </w:r>
    </w:p>
    <w:p w14:paraId="295B562C">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 xml:space="preserve">13、实时的超滤控制和监测，保证了透析的安全性； </w:t>
      </w:r>
    </w:p>
    <w:p w14:paraId="3634D266">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 xml:space="preserve">14、双电导度控制设计，可测定、反馈电导度显示，控制透析液浓度，保证治疗时的安全性； </w:t>
      </w:r>
    </w:p>
    <w:p w14:paraId="5F430822">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15、肝素泵具有一键快速注射功能，操作方便；</w:t>
      </w:r>
    </w:p>
    <w:p w14:paraId="1E0B2504">
      <w:pPr>
        <w:adjustRightInd w:val="0"/>
        <w:snapToGrid w:val="0"/>
        <w:spacing w:line="500" w:lineRule="exact"/>
        <w:ind w:firstLine="280" w:firstLineChars="100"/>
        <w:rPr>
          <w:rFonts w:hint="eastAsia" w:ascii="宋体" w:hAnsi="宋体" w:cs="仿宋"/>
          <w:color w:val="000000"/>
          <w:sz w:val="28"/>
          <w:szCs w:val="28"/>
        </w:rPr>
      </w:pPr>
      <w:r>
        <w:rPr>
          <w:rFonts w:hint="eastAsia" w:ascii="宋体" w:hAnsi="宋体" w:cs="仿宋"/>
          <w:color w:val="000000"/>
          <w:sz w:val="28"/>
          <w:szCs w:val="28"/>
        </w:rPr>
        <w:t>★16、采用＞200ml容量的平衡腔密闭式超滤系统（容量控制），闭合回路陶瓷泵脱水系统，将使治疗中的脱水更精准、更安全；</w:t>
      </w:r>
    </w:p>
    <w:p w14:paraId="53F540DD">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17、完全分离的水电路设计，提高了机器运行的安全性和稳定性；</w:t>
      </w:r>
    </w:p>
    <w:p w14:paraId="366A5B3D">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18、可显示实时的动态水路运行图，机器的水路运行一目了然，维修也更方便；</w:t>
      </w:r>
    </w:p>
    <w:p w14:paraId="17492769">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19、可预设一周自动准备程序，使机器提早进入自检准备，节约上机时间，便捷护理操作；</w:t>
      </w:r>
    </w:p>
    <w:p w14:paraId="3FBF9BDD">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20、可预设一周的自动消毒程序，能设置多种脱钙、清洗、热消毒、化学消毒的程序，消毒液可以使用通用性的消毒液；</w:t>
      </w:r>
    </w:p>
    <w:p w14:paraId="35A72AAB">
      <w:pPr>
        <w:adjustRightInd w:val="0"/>
        <w:snapToGrid w:val="0"/>
        <w:spacing w:line="500" w:lineRule="exact"/>
        <w:ind w:firstLine="280" w:firstLineChars="100"/>
        <w:rPr>
          <w:rFonts w:hint="eastAsia" w:ascii="宋体" w:hAnsi="宋体" w:cs="仿宋"/>
          <w:color w:val="000000"/>
          <w:sz w:val="28"/>
          <w:szCs w:val="28"/>
        </w:rPr>
      </w:pPr>
      <w:r>
        <w:rPr>
          <w:rFonts w:hint="eastAsia" w:ascii="宋体" w:hAnsi="宋体" w:cs="仿宋"/>
          <w:color w:val="000000"/>
          <w:sz w:val="28"/>
          <w:szCs w:val="28"/>
        </w:rPr>
        <w:t>★21、采用开放的单向排放消毒模式，将使机器管路消毒既安全又可靠，而且无感染。消毒结束后，消毒管路自动排空，避免消毒液残留；</w:t>
      </w:r>
    </w:p>
    <w:p w14:paraId="73E94B28">
      <w:pPr>
        <w:adjustRightInd w:val="0"/>
        <w:snapToGrid w:val="0"/>
        <w:spacing w:line="500" w:lineRule="exact"/>
        <w:ind w:firstLine="280" w:firstLineChars="100"/>
        <w:rPr>
          <w:rFonts w:hint="eastAsia" w:ascii="宋体" w:hAnsi="宋体" w:cs="仿宋"/>
          <w:color w:val="000000"/>
          <w:sz w:val="28"/>
          <w:szCs w:val="28"/>
        </w:rPr>
      </w:pPr>
      <w:r>
        <w:rPr>
          <w:rFonts w:hint="eastAsia" w:ascii="宋体" w:hAnsi="宋体" w:cs="仿宋"/>
          <w:color w:val="000000"/>
          <w:sz w:val="28"/>
          <w:szCs w:val="28"/>
        </w:rPr>
        <w:t xml:space="preserve"> 22、待机模式下，定时对内部管路进行液体循环，减少机器管路内部细菌的滋生，确保患者的治疗安全；</w:t>
      </w:r>
    </w:p>
    <w:p w14:paraId="04378528">
      <w:pPr>
        <w:adjustRightInd w:val="0"/>
        <w:snapToGrid w:val="0"/>
        <w:spacing w:line="500" w:lineRule="exact"/>
        <w:rPr>
          <w:rFonts w:hint="eastAsia" w:ascii="宋体" w:hAnsi="宋体" w:cs="仿宋"/>
          <w:color w:val="000000"/>
          <w:sz w:val="28"/>
          <w:szCs w:val="28"/>
        </w:rPr>
      </w:pPr>
      <w:r>
        <w:rPr>
          <w:rFonts w:hint="eastAsia" w:ascii="宋体" w:hAnsi="宋体" w:cs="仿宋"/>
          <w:color w:val="000000"/>
          <w:sz w:val="28"/>
          <w:szCs w:val="28"/>
        </w:rPr>
        <w:t xml:space="preserve">  23、具有漏血检测功能，可以防止患者因透析器破膜而引起的血液流失；</w:t>
      </w:r>
    </w:p>
    <w:p w14:paraId="5A200825">
      <w:pPr>
        <w:adjustRightInd w:val="0"/>
        <w:snapToGrid w:val="0"/>
        <w:spacing w:line="500" w:lineRule="exact"/>
        <w:ind w:firstLine="280" w:firstLineChars="100"/>
        <w:rPr>
          <w:rFonts w:hint="eastAsia" w:ascii="宋体" w:hAnsi="宋体" w:cs="仿宋"/>
          <w:color w:val="000000"/>
          <w:sz w:val="28"/>
          <w:szCs w:val="28"/>
        </w:rPr>
      </w:pPr>
      <w:r>
        <w:rPr>
          <w:rFonts w:hint="eastAsia" w:ascii="宋体" w:hAnsi="宋体" w:cs="仿宋"/>
          <w:color w:val="000000"/>
          <w:sz w:val="28"/>
          <w:szCs w:val="28"/>
        </w:rPr>
        <w:t>24、具有气泡检测功能，可以防止患者因血液回路中混入气泡而引起的血栓；</w:t>
      </w:r>
    </w:p>
    <w:p w14:paraId="08027D79">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25、具有双重ETRF内毒素过滤器监测功能，保证透析液超纯品质，提高治疗效果；</w:t>
      </w:r>
    </w:p>
    <w:p w14:paraId="2FA63B75">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26、国产</w:t>
      </w:r>
    </w:p>
    <w:p w14:paraId="41479D77">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27、标配B干粉支架，提高透析液质量；</w:t>
      </w:r>
    </w:p>
    <w:p w14:paraId="329C36A6">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28、机器配备进水过滤器，可有效过滤进水中杂质，避免机器内部部件的堵塞；</w:t>
      </w:r>
    </w:p>
    <w:p w14:paraId="35E9F179">
      <w:pPr>
        <w:adjustRightInd w:val="0"/>
        <w:snapToGrid w:val="0"/>
        <w:spacing w:line="500" w:lineRule="exact"/>
        <w:rPr>
          <w:rFonts w:hint="eastAsia" w:ascii="宋体" w:hAnsi="宋体" w:cs="仿宋"/>
          <w:color w:val="000000"/>
          <w:sz w:val="28"/>
          <w:szCs w:val="28"/>
        </w:rPr>
      </w:pPr>
      <w:r>
        <w:rPr>
          <w:rFonts w:hint="eastAsia" w:ascii="宋体" w:hAnsi="宋体" w:cs="仿宋"/>
          <w:color w:val="000000"/>
          <w:sz w:val="28"/>
          <w:szCs w:val="28"/>
        </w:rPr>
        <w:t xml:space="preserve">   29、标配内置备用电池，当供电停电后，机器将自动切换至电池运行，治疗参数可保存，</w:t>
      </w:r>
    </w:p>
    <w:p w14:paraId="408991CC">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 xml:space="preserve">体外血液循环监测系统可运转 30 分钟以上。 </w:t>
      </w:r>
    </w:p>
    <w:p w14:paraId="74A88584">
      <w:pPr>
        <w:adjustRightInd w:val="0"/>
        <w:snapToGrid w:val="0"/>
        <w:spacing w:line="500" w:lineRule="exact"/>
        <w:ind w:firstLine="280" w:firstLineChars="100"/>
        <w:rPr>
          <w:rFonts w:hint="eastAsia" w:ascii="宋体" w:hAnsi="宋体" w:cs="仿宋"/>
          <w:color w:val="000000"/>
          <w:sz w:val="28"/>
          <w:szCs w:val="28"/>
        </w:rPr>
      </w:pPr>
      <w:r>
        <w:rPr>
          <w:rFonts w:hint="eastAsia" w:ascii="宋体" w:hAnsi="宋体" w:cs="仿宋"/>
          <w:color w:val="000000"/>
          <w:sz w:val="28"/>
          <w:szCs w:val="28"/>
        </w:rPr>
        <w:t>★30、备用电池供电模式下，会有电池电量监测，可提前预判体外循环系统的运行情况，有备无患，预防</w:t>
      </w:r>
      <w:bookmarkStart w:id="0" w:name="_GoBack"/>
      <w:bookmarkEnd w:id="0"/>
      <w:r>
        <w:rPr>
          <w:rFonts w:hint="eastAsia" w:ascii="宋体" w:hAnsi="宋体" w:cs="仿宋"/>
          <w:color w:val="000000"/>
          <w:sz w:val="28"/>
          <w:szCs w:val="28"/>
        </w:rPr>
        <w:t xml:space="preserve">未然。 </w:t>
      </w:r>
    </w:p>
    <w:p w14:paraId="134BCE79">
      <w:pPr>
        <w:adjustRightInd w:val="0"/>
        <w:snapToGrid w:val="0"/>
        <w:spacing w:line="500" w:lineRule="exact"/>
        <w:rPr>
          <w:rFonts w:hint="eastAsia" w:ascii="宋体" w:hAnsi="宋体" w:cs="仿宋"/>
          <w:b/>
          <w:bCs/>
          <w:color w:val="000000"/>
          <w:sz w:val="28"/>
          <w:szCs w:val="28"/>
        </w:rPr>
      </w:pPr>
      <w:r>
        <w:rPr>
          <w:rFonts w:hint="eastAsia" w:ascii="宋体" w:hAnsi="宋体" w:cs="仿宋"/>
          <w:b/>
          <w:bCs/>
          <w:color w:val="000000"/>
          <w:sz w:val="28"/>
          <w:szCs w:val="28"/>
          <w:lang w:eastAsia="zh-CN"/>
        </w:rPr>
        <w:t>（</w:t>
      </w:r>
      <w:r>
        <w:rPr>
          <w:rFonts w:hint="eastAsia" w:ascii="宋体" w:hAnsi="宋体" w:cs="仿宋"/>
          <w:b/>
          <w:bCs/>
          <w:color w:val="000000"/>
          <w:sz w:val="28"/>
          <w:szCs w:val="28"/>
          <w:lang w:val="en-US" w:eastAsia="zh-CN"/>
        </w:rPr>
        <w:t>二</w:t>
      </w:r>
      <w:r>
        <w:rPr>
          <w:rFonts w:hint="eastAsia" w:ascii="宋体" w:hAnsi="宋体" w:cs="仿宋"/>
          <w:b/>
          <w:bCs/>
          <w:color w:val="000000"/>
          <w:sz w:val="28"/>
          <w:szCs w:val="28"/>
          <w:lang w:eastAsia="zh-CN"/>
        </w:rPr>
        <w:t>）</w:t>
      </w:r>
      <w:r>
        <w:rPr>
          <w:rFonts w:hint="eastAsia" w:ascii="宋体" w:hAnsi="宋体" w:cs="仿宋"/>
          <w:b/>
          <w:bCs/>
          <w:color w:val="000000"/>
          <w:sz w:val="28"/>
          <w:szCs w:val="28"/>
        </w:rPr>
        <w:t>技术参数：</w:t>
      </w:r>
    </w:p>
    <w:p w14:paraId="59C556CA">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1、电源电压：交流AC220 V～240 V，50 Hz/60 Hz</w:t>
      </w:r>
    </w:p>
    <w:p w14:paraId="5BECE65C">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2、最大功耗：1.5 kVA</w:t>
      </w:r>
    </w:p>
    <w:p w14:paraId="6D0BA872">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3、重量：最大85 kg</w:t>
      </w:r>
    </w:p>
    <w:p w14:paraId="36A57488">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4、外形尺寸：322 mm (W)×1378 mm(H)×375 mm (D)　 仅主体。</w:t>
      </w:r>
    </w:p>
    <w:p w14:paraId="2978EA39">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5、治疗功能：HD功能，UF功能，单针功能，脱水功能</w:t>
      </w:r>
    </w:p>
    <w:p w14:paraId="1FE4FA65">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6、供水压力：0.1～0.3Mpa，供水流量：大于800ml/min，供水温度10～30℃.</w:t>
      </w:r>
    </w:p>
    <w:p w14:paraId="0324BE5A">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7、消毒功能：十种消毒模式可选，可以化学消毒，也可以热消毒</w:t>
      </w:r>
    </w:p>
    <w:p w14:paraId="5F42E862">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8、</w:t>
      </w:r>
      <w:r>
        <w:rPr>
          <w:rFonts w:hint="eastAsia" w:ascii="宋体" w:hAnsi="宋体" w:cs="仿宋"/>
          <w:color w:val="000000"/>
          <w:sz w:val="28"/>
          <w:szCs w:val="28"/>
          <w:lang w:eastAsia="ja-JP"/>
        </w:rPr>
        <w:t xml:space="preserve">透析液流量：0 </w:t>
      </w:r>
      <w:r>
        <w:rPr>
          <w:rFonts w:hint="eastAsia" w:ascii="宋体" w:hAnsi="宋体" w:cs="仿宋"/>
          <w:color w:val="000000"/>
          <w:sz w:val="28"/>
          <w:szCs w:val="28"/>
        </w:rPr>
        <w:t>mL/min</w:t>
      </w:r>
      <w:r>
        <w:rPr>
          <w:rFonts w:hint="eastAsia" w:ascii="宋体" w:hAnsi="宋体" w:cs="仿宋"/>
          <w:color w:val="000000"/>
          <w:sz w:val="28"/>
          <w:szCs w:val="28"/>
          <w:lang w:eastAsia="ja-JP"/>
        </w:rPr>
        <w:t xml:space="preserve">,　300 </w:t>
      </w:r>
      <w:r>
        <w:rPr>
          <w:rFonts w:hint="eastAsia" w:ascii="宋体" w:hAnsi="宋体" w:cs="仿宋"/>
          <w:color w:val="000000"/>
          <w:sz w:val="28"/>
          <w:szCs w:val="28"/>
        </w:rPr>
        <w:t>mL/min</w:t>
      </w:r>
      <w:r>
        <w:rPr>
          <w:rFonts w:hint="eastAsia" w:ascii="宋体" w:hAnsi="宋体" w:cs="仿宋"/>
          <w:color w:val="000000"/>
          <w:sz w:val="28"/>
          <w:szCs w:val="28"/>
          <w:lang w:eastAsia="ja-JP"/>
        </w:rPr>
        <w:t xml:space="preserve">～700 </w:t>
      </w:r>
      <w:r>
        <w:rPr>
          <w:rFonts w:hint="eastAsia" w:ascii="宋体" w:hAnsi="宋体" w:cs="仿宋"/>
          <w:color w:val="000000"/>
          <w:sz w:val="28"/>
          <w:szCs w:val="28"/>
        </w:rPr>
        <w:t>mL/min，显示精度：±10 ﹪</w:t>
      </w:r>
    </w:p>
    <w:p w14:paraId="6AACED6B">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9、透析液温度：33 ℃～40 ℃</w:t>
      </w:r>
    </w:p>
    <w:p w14:paraId="29EB094F">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10、透析液浓度：13.0 mS/cm～18.0 mS/cm，9段可调，可以保存三种透析液配方</w:t>
      </w:r>
    </w:p>
    <w:p w14:paraId="7A085361">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11、脱水速率：0 L/h～5.00 L/h，陶瓷泵脱水，脱水精度：±100 mL/h。超滤目标量设定范围：0～40.0L</w:t>
      </w:r>
    </w:p>
    <w:p w14:paraId="4F1FED14">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12、血液泵：</w:t>
      </w:r>
    </w:p>
    <w:p w14:paraId="4981C3C9">
      <w:pPr>
        <w:adjustRightInd w:val="0"/>
        <w:snapToGrid w:val="0"/>
        <w:spacing w:line="500" w:lineRule="exact"/>
        <w:ind w:firstLine="560" w:firstLineChars="200"/>
        <w:rPr>
          <w:rFonts w:hint="eastAsia" w:ascii="宋体" w:hAnsi="宋体" w:cs="仿宋"/>
          <w:color w:val="000000"/>
          <w:sz w:val="28"/>
          <w:szCs w:val="28"/>
          <w:lang w:eastAsia="ja-JP"/>
        </w:rPr>
      </w:pPr>
      <w:r>
        <w:rPr>
          <w:rFonts w:hint="eastAsia" w:ascii="宋体" w:hAnsi="宋体" w:cs="仿宋"/>
          <w:color w:val="000000"/>
          <w:sz w:val="28"/>
          <w:szCs w:val="28"/>
        </w:rPr>
        <w:t>粗径管</w:t>
      </w:r>
      <w:r>
        <w:rPr>
          <w:rFonts w:hint="eastAsia" w:ascii="宋体" w:hAnsi="宋体" w:cs="仿宋"/>
          <w:color w:val="000000"/>
          <w:sz w:val="28"/>
          <w:szCs w:val="28"/>
          <w:lang w:eastAsia="ja-JP"/>
        </w:rPr>
        <w:t>(内/外</w:t>
      </w:r>
      <w:r>
        <w:rPr>
          <w:rFonts w:hint="eastAsia" w:ascii="宋体" w:hAnsi="宋体" w:cs="仿宋"/>
          <w:color w:val="000000"/>
          <w:sz w:val="28"/>
          <w:szCs w:val="28"/>
        </w:rPr>
        <w:t>直径</w:t>
      </w:r>
      <w:r>
        <w:rPr>
          <w:rFonts w:hint="eastAsia" w:ascii="宋体" w:hAnsi="宋体" w:cs="仿宋"/>
          <w:color w:val="000000"/>
          <w:sz w:val="28"/>
          <w:szCs w:val="28"/>
          <w:lang w:eastAsia="ja-JP"/>
        </w:rPr>
        <w:t>8.0 mm /12.3 mm)</w:t>
      </w:r>
      <w:r>
        <w:rPr>
          <w:rFonts w:hint="eastAsia" w:ascii="宋体" w:hAnsi="宋体" w:cs="仿宋"/>
          <w:color w:val="000000"/>
          <w:sz w:val="28"/>
          <w:szCs w:val="28"/>
        </w:rPr>
        <w:t>的情况</w:t>
      </w:r>
      <w:r>
        <w:rPr>
          <w:rFonts w:hint="eastAsia" w:ascii="宋体" w:hAnsi="宋体" w:cs="仿宋"/>
          <w:color w:val="000000"/>
          <w:sz w:val="28"/>
          <w:szCs w:val="28"/>
          <w:lang w:eastAsia="ja-JP"/>
        </w:rPr>
        <w:t>：0 mL/min, 30 mL/min～600 mL/min</w:t>
      </w:r>
    </w:p>
    <w:p w14:paraId="6F9D3561">
      <w:pPr>
        <w:adjustRightInd w:val="0"/>
        <w:snapToGrid w:val="0"/>
        <w:spacing w:line="500" w:lineRule="exact"/>
        <w:ind w:firstLine="560" w:firstLineChars="200"/>
        <w:rPr>
          <w:rFonts w:hint="eastAsia" w:ascii="宋体" w:hAnsi="宋体" w:cs="仿宋"/>
          <w:color w:val="000000"/>
          <w:sz w:val="28"/>
          <w:szCs w:val="28"/>
          <w:lang w:eastAsia="ja-JP"/>
        </w:rPr>
      </w:pPr>
      <w:r>
        <w:rPr>
          <w:rFonts w:hint="eastAsia" w:ascii="宋体" w:hAnsi="宋体" w:cs="仿宋"/>
          <w:color w:val="000000"/>
          <w:sz w:val="28"/>
          <w:szCs w:val="28"/>
        </w:rPr>
        <w:t>细径管</w:t>
      </w:r>
      <w:r>
        <w:rPr>
          <w:rFonts w:hint="eastAsia" w:ascii="宋体" w:hAnsi="宋体" w:cs="仿宋"/>
          <w:color w:val="000000"/>
          <w:sz w:val="28"/>
          <w:szCs w:val="28"/>
          <w:lang w:eastAsia="ja-JP"/>
        </w:rPr>
        <w:t>(内/外</w:t>
      </w:r>
      <w:r>
        <w:rPr>
          <w:rFonts w:hint="eastAsia" w:ascii="宋体" w:hAnsi="宋体" w:cs="仿宋"/>
          <w:color w:val="000000"/>
          <w:sz w:val="28"/>
          <w:szCs w:val="28"/>
        </w:rPr>
        <w:t>直径</w:t>
      </w:r>
      <w:r>
        <w:rPr>
          <w:rFonts w:hint="eastAsia" w:ascii="宋体" w:hAnsi="宋体" w:cs="仿宋"/>
          <w:color w:val="000000"/>
          <w:sz w:val="28"/>
          <w:szCs w:val="28"/>
          <w:lang w:eastAsia="ja-JP"/>
        </w:rPr>
        <w:t>6.5 mm /9.8 mm)</w:t>
      </w:r>
      <w:r>
        <w:rPr>
          <w:rFonts w:hint="eastAsia" w:ascii="宋体" w:hAnsi="宋体" w:cs="仿宋"/>
          <w:color w:val="000000"/>
          <w:sz w:val="28"/>
          <w:szCs w:val="28"/>
        </w:rPr>
        <w:t>的情况</w:t>
      </w:r>
      <w:r>
        <w:rPr>
          <w:rFonts w:hint="eastAsia" w:ascii="宋体" w:hAnsi="宋体" w:cs="仿宋"/>
          <w:color w:val="000000"/>
          <w:sz w:val="28"/>
          <w:szCs w:val="28"/>
          <w:lang w:eastAsia="ja-JP"/>
        </w:rPr>
        <w:t>：0 mL/min, 20 mL/min～400 mL/min</w:t>
      </w:r>
    </w:p>
    <w:p w14:paraId="2BAADC87">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血液流量精度：±10 mL/min或±10%</w:t>
      </w:r>
    </w:p>
    <w:p w14:paraId="2441FA4D">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13、肝素泵：0.0 mL/h～9.9 mL/h   精度 ±5 %或±0.05 mL/h</w:t>
      </w:r>
    </w:p>
    <w:p w14:paraId="2D8DBAAE">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14、气泡检测器：超声波检测方式，探测灵敏度（单个气泡）0.02 mL</w:t>
      </w:r>
    </w:p>
    <w:p w14:paraId="41387DCE">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15、漏血检测器：光电检测方式，探测灵敏度 300 ppm以上（Ht32 %±2 %，37℃）</w:t>
      </w:r>
    </w:p>
    <w:p w14:paraId="1DBE08DA">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16、透析液压监测：压力测定范围 -400 mmHg～+400 mmHg</w:t>
      </w:r>
    </w:p>
    <w:p w14:paraId="677A1C9E">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17、静脉压监测：压力测定范围 -200 mmHg～+400 mmHg</w:t>
      </w:r>
    </w:p>
    <w:p w14:paraId="63544C8A">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18、动脉压监测：压力测定范围 -400 mmHg～+500 mmHg</w:t>
      </w:r>
    </w:p>
    <w:p w14:paraId="19F5A8FB">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19、TMP监测：压力测定范围 -400 mmHg～+500 mmHg</w:t>
      </w:r>
    </w:p>
    <w:p w14:paraId="3C14ACA0">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20、置换液泵速率设置范围：置换液速度范围：0.0～18.0 [L/h]，流量误差：±10 %</w:t>
      </w:r>
    </w:p>
    <w:p w14:paraId="60135966">
      <w:pPr>
        <w:adjustRightInd w:val="0"/>
        <w:snapToGrid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21、置换液目标量的设置范围：0.01～99.9 [L]</w:t>
      </w:r>
    </w:p>
    <w:p w14:paraId="7EB94A8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81" w:firstLineChars="1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注：</w:t>
      </w:r>
      <w:r>
        <w:rPr>
          <w:rFonts w:hint="eastAsia" w:ascii="宋体" w:hAnsi="宋体" w:cs="宋体"/>
          <w:b/>
          <w:bCs/>
          <w:sz w:val="28"/>
          <w:szCs w:val="28"/>
          <w:highlight w:val="none"/>
          <w:lang w:val="en-US" w:eastAsia="zh-CN"/>
        </w:rPr>
        <w:t>1、</w:t>
      </w:r>
      <w:r>
        <w:rPr>
          <w:rFonts w:hint="eastAsia" w:ascii="宋体" w:hAnsi="宋体" w:eastAsia="宋体" w:cs="宋体"/>
          <w:b/>
          <w:bCs/>
          <w:sz w:val="28"/>
          <w:szCs w:val="28"/>
          <w:highlight w:val="none"/>
        </w:rPr>
        <w:t>以上参数标“</w:t>
      </w:r>
      <w:r>
        <w:rPr>
          <w:rFonts w:hint="eastAsia" w:ascii="宋体" w:hAnsi="宋体" w:eastAsia="宋体" w:cs="宋体"/>
          <w:kern w:val="0"/>
          <w:sz w:val="28"/>
          <w:szCs w:val="28"/>
          <w:lang w:eastAsia="zh-CN"/>
        </w:rPr>
        <w:t>★</w:t>
      </w:r>
      <w:r>
        <w:rPr>
          <w:rFonts w:hint="eastAsia" w:ascii="宋体" w:hAnsi="宋体" w:eastAsia="宋体" w:cs="宋体"/>
          <w:b/>
          <w:bCs/>
          <w:sz w:val="28"/>
          <w:szCs w:val="28"/>
          <w:highlight w:val="none"/>
        </w:rPr>
        <w:t>”项为必须满足项，如出现负偏离按照废标处理。投标时标“</w:t>
      </w:r>
      <w:r>
        <w:rPr>
          <w:rFonts w:hint="eastAsia" w:ascii="宋体" w:hAnsi="宋体" w:eastAsia="宋体" w:cs="宋体"/>
          <w:kern w:val="0"/>
          <w:sz w:val="28"/>
          <w:szCs w:val="28"/>
          <w:lang w:eastAsia="zh-CN"/>
        </w:rPr>
        <w:t>★</w:t>
      </w:r>
      <w:r>
        <w:rPr>
          <w:rFonts w:hint="eastAsia" w:ascii="宋体" w:hAnsi="宋体" w:eastAsia="宋体" w:cs="宋体"/>
          <w:b/>
          <w:bCs/>
          <w:sz w:val="28"/>
          <w:szCs w:val="28"/>
          <w:highlight w:val="none"/>
        </w:rPr>
        <w:t>” 参数部分须提供相关证明材料予以佐证。</w:t>
      </w:r>
    </w:p>
    <w:p w14:paraId="0B2FDCC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3" w:firstLineChars="300"/>
        <w:textAlignment w:val="auto"/>
        <w:rPr>
          <w:rFonts w:hint="eastAsia" w:ascii="宋体" w:hAnsi="宋体" w:eastAsia="宋体" w:cs="宋体"/>
          <w:b/>
          <w:kern w:val="0"/>
          <w:sz w:val="28"/>
          <w:szCs w:val="28"/>
          <w:lang w:val="en-US" w:eastAsia="zh-CN"/>
        </w:rPr>
      </w:pPr>
      <w:r>
        <w:rPr>
          <w:rFonts w:hint="eastAsia" w:ascii="宋体" w:hAnsi="宋体" w:cs="宋体"/>
          <w:b/>
          <w:kern w:val="0"/>
          <w:sz w:val="28"/>
          <w:szCs w:val="28"/>
          <w:lang w:val="en-US" w:eastAsia="zh-CN"/>
        </w:rPr>
        <w:t>2、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关于规范公立医疗机构政府采购进口产品有关事项的通知》（皖财购〔2022〕366号）、《关于规范公立医疗机构政府采购进口产品的补充通知》（皖财购函〔2022〕101号）等。本项目拒绝采购进口产品。</w:t>
      </w:r>
    </w:p>
    <w:p w14:paraId="7D2A8E27">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kern w:val="0"/>
          <w:sz w:val="28"/>
          <w:szCs w:val="28"/>
        </w:rPr>
      </w:pPr>
      <w:r>
        <w:rPr>
          <w:rFonts w:hint="eastAsia" w:ascii="宋体" w:hAnsi="宋体" w:cs="宋体"/>
          <w:b/>
          <w:kern w:val="0"/>
          <w:sz w:val="28"/>
          <w:szCs w:val="28"/>
          <w:lang w:val="en-US" w:eastAsia="zh-CN"/>
        </w:rPr>
        <w:t>二</w:t>
      </w:r>
      <w:r>
        <w:rPr>
          <w:rFonts w:hint="eastAsia" w:ascii="宋体" w:hAnsi="宋体" w:eastAsia="宋体" w:cs="宋体"/>
          <w:b/>
          <w:kern w:val="0"/>
          <w:sz w:val="28"/>
          <w:szCs w:val="28"/>
          <w:lang w:eastAsia="zh-CN"/>
        </w:rPr>
        <w:t>、</w:t>
      </w:r>
      <w:r>
        <w:rPr>
          <w:rFonts w:hint="eastAsia" w:ascii="宋体" w:hAnsi="宋体" w:eastAsia="宋体" w:cs="宋体"/>
          <w:b/>
          <w:kern w:val="0"/>
          <w:sz w:val="28"/>
          <w:szCs w:val="28"/>
        </w:rPr>
        <w:t>质保期及售后服务</w:t>
      </w:r>
    </w:p>
    <w:p w14:paraId="68C44943">
      <w:pPr>
        <w:adjustRightInd w:val="0"/>
        <w:snapToGrid w:val="0"/>
        <w:spacing w:line="480" w:lineRule="exact"/>
        <w:ind w:firstLine="280" w:firstLineChars="1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1、从项目验收合格之日起计算，成交供应商对所提供的设备要求提供三年免费上门保修服务(含厂家未提供保修的设备及其配件)，原厂家有更长保修期限的以厂家提供为准。</w:t>
      </w:r>
    </w:p>
    <w:p w14:paraId="171A6E27">
      <w:pPr>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2、对所有在保修期内的设备，设备维修期间免费提供相应备用设备，并保证备用设备的性能不低于原设备。</w:t>
      </w:r>
    </w:p>
    <w:p w14:paraId="7AF169D6">
      <w:pPr>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3、在保修期内，产品在使用中出现故障，产品的零、部件在外观上出现物理损坏，如芯片烧毁、线路烧断等情况时，成交供应商不能单方面判断为人为损坏或非正常损坏而拒绝保修，除非成交供应商能提供国家认可的、权威的鉴定单位出具的鉴定报告。</w:t>
      </w:r>
    </w:p>
    <w:p w14:paraId="5347D4B4">
      <w:pPr>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4、保修期内用户所购设备各部件发生非人为故障，供货商应免费上门更换同种品牌规格型号的新部件;设备发生人为故障的，供货商应上门更换同种品牌规格型号的新部件，只收零配件成本，不加收其它任何费用，提供软件的免费维护和升级服务。</w:t>
      </w:r>
    </w:p>
    <w:p w14:paraId="3F3EA797">
      <w:pPr>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5、投标供应商须提供详尽的售后服务内容和承诺，合同执行阶段，因应设计的修改和现场的实际情况，采购人可对需求方案及货物(规格、数量等)作出适当的调整，并以双方签署的有关文件为依据。因设备增减引起的价格变动，应以合同的设备单价调整总价。无法依据的，双方商定。</w:t>
      </w:r>
    </w:p>
    <w:p w14:paraId="2BC20F6E">
      <w:pPr>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6、保修期满后成交供应商向采购方提供合同设备的终身维修服务，只收零备件费，并以优惠价格提供。</w:t>
      </w:r>
    </w:p>
    <w:p w14:paraId="464B0401">
      <w:pPr>
        <w:adjustRightInd w:val="0"/>
        <w:snapToGrid w:val="0"/>
        <w:spacing w:line="480" w:lineRule="exact"/>
        <w:rPr>
          <w:rFonts w:hint="eastAsia" w:ascii="宋体" w:hAnsi="宋体" w:eastAsia="宋体" w:cs="宋体"/>
          <w:b/>
          <w:kern w:val="0"/>
          <w:sz w:val="28"/>
          <w:szCs w:val="28"/>
        </w:rPr>
      </w:pPr>
      <w:r>
        <w:rPr>
          <w:rFonts w:hint="eastAsia" w:ascii="宋体" w:hAnsi="宋体" w:cs="宋体"/>
          <w:b/>
          <w:kern w:val="0"/>
          <w:sz w:val="28"/>
          <w:szCs w:val="28"/>
          <w:lang w:eastAsia="zh-CN"/>
        </w:rPr>
        <w:t>三</w:t>
      </w:r>
      <w:r>
        <w:rPr>
          <w:rFonts w:hint="eastAsia" w:ascii="宋体" w:hAnsi="宋体" w:eastAsia="宋体" w:cs="宋体"/>
          <w:b/>
          <w:kern w:val="0"/>
          <w:sz w:val="28"/>
          <w:szCs w:val="28"/>
        </w:rPr>
        <w:t xml:space="preserve">、其他要求  </w:t>
      </w:r>
    </w:p>
    <w:p w14:paraId="042FBFFD">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供应商应保证货物是全新、未使用过的，并完全符合合同规定的质量、规格和性能的要求的正品。供应商应保证其货物在正确安装、使用和保养条的件下，在其使用寿命内应具有满意的性能。在货物最终验收后的质量保证期内，卖方应对由于设计、工艺或材料的缺陷而发生的任何不足或故障负责，费用由卖方负担。</w:t>
      </w:r>
    </w:p>
    <w:p w14:paraId="4A3B4965">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2、在质保期内，供应商在收到买方关于产品质量问题的通知后七天内，应免费维修或更换有缺陷的货物或部件。</w:t>
      </w:r>
    </w:p>
    <w:p w14:paraId="43342797">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 xml:space="preserve">3、如果供应商在收到通知七天后没有弥补缺陷，买方可采取必要的补救措施，但风险和费用将由卖方承担。  </w:t>
      </w:r>
    </w:p>
    <w:p w14:paraId="7BE130C2">
      <w:pPr>
        <w:adjustRightInd w:val="0"/>
        <w:snapToGrid w:val="0"/>
        <w:spacing w:line="480" w:lineRule="exact"/>
        <w:ind w:firstLine="560" w:firstLineChars="200"/>
        <w:rPr>
          <w:rFonts w:hint="eastAsia" w:ascii="宋体" w:hAnsi="宋体" w:eastAsia="宋体" w:cs="宋体"/>
          <w:spacing w:val="-11"/>
          <w:kern w:val="0"/>
          <w:sz w:val="28"/>
          <w:szCs w:val="28"/>
        </w:rPr>
      </w:pPr>
      <w:r>
        <w:rPr>
          <w:rFonts w:hint="eastAsia" w:ascii="宋体" w:hAnsi="宋体" w:eastAsia="宋体" w:cs="宋体"/>
          <w:kern w:val="0"/>
          <w:sz w:val="28"/>
          <w:szCs w:val="28"/>
        </w:rPr>
        <w:t>4、</w:t>
      </w:r>
      <w:r>
        <w:rPr>
          <w:rFonts w:hint="eastAsia" w:ascii="宋体" w:hAnsi="宋体" w:eastAsia="宋体" w:cs="宋体"/>
          <w:spacing w:val="-11"/>
          <w:kern w:val="0"/>
          <w:sz w:val="28"/>
          <w:szCs w:val="28"/>
        </w:rPr>
        <w:t>供应商的报价应包含所投货物、包装、加工及加工损耗、运输、现场落地、安装及安装损耗、措施费、安全、调试、检测验收和交付后约定期限内免费维保等工作所发生的一切应有费用。投标报价为签订合同的依据。</w:t>
      </w:r>
    </w:p>
    <w:p w14:paraId="6F05DE92">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5、采购人和相关部门按照国家规定的标准验收，没有国家标准的按行业标准验收，无行业标准的按地方或企业标准验收，成交人予以配合。如因中标方原因，导致不能达到本项目的验收要求，采购人有权终止本项目，同时承担相应的违约责任。</w:t>
      </w:r>
    </w:p>
    <w:p w14:paraId="36B5B6EE">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6、中标人所有货物及配套设备须提供至少3年的免费质保服务（自采购人验收合格之日起计算）。所有质保费用均已包含在投标总报价中。免费质保期内，若设备或部件发生故障或存在缺陷，中标人须提供原设备制造商售后维修和更换服务，费用包含在此次总投标价中。免费质保期满后，应提供优先的有偿售后服务及按不高于投标文件中主要配件、易损件清单所报价格供应原厂零配件等。免费质保期内软件免费升级。</w:t>
      </w:r>
    </w:p>
    <w:p w14:paraId="2E568AEC">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7、其他未尽事宜，双方在合同中商定。</w:t>
      </w:r>
    </w:p>
    <w:p w14:paraId="629D796F">
      <w:pPr>
        <w:adjustRightInd w:val="0"/>
        <w:snapToGrid w:val="0"/>
        <w:spacing w:line="480" w:lineRule="exact"/>
        <w:rPr>
          <w:rFonts w:hint="eastAsia" w:ascii="宋体" w:hAnsi="宋体" w:eastAsia="宋体" w:cs="宋体"/>
          <w:b/>
          <w:kern w:val="0"/>
          <w:sz w:val="28"/>
          <w:szCs w:val="28"/>
          <w:lang w:eastAsia="zh-CN"/>
        </w:rPr>
      </w:pPr>
      <w:r>
        <w:rPr>
          <w:rFonts w:hint="eastAsia" w:ascii="宋体" w:hAnsi="宋体" w:cs="宋体"/>
          <w:b/>
          <w:kern w:val="0"/>
          <w:sz w:val="28"/>
          <w:szCs w:val="28"/>
          <w:lang w:val="en-US" w:eastAsia="zh-CN"/>
        </w:rPr>
        <w:t>四</w:t>
      </w:r>
      <w:r>
        <w:rPr>
          <w:rFonts w:hint="eastAsia" w:ascii="宋体" w:hAnsi="宋体" w:eastAsia="宋体" w:cs="宋体"/>
          <w:b/>
          <w:kern w:val="0"/>
          <w:sz w:val="28"/>
          <w:szCs w:val="28"/>
        </w:rPr>
        <w:t>、结算及付款方式</w:t>
      </w:r>
      <w:r>
        <w:rPr>
          <w:rFonts w:hint="eastAsia" w:ascii="宋体" w:hAnsi="宋体" w:eastAsia="宋体" w:cs="宋体"/>
          <w:b/>
          <w:kern w:val="0"/>
          <w:sz w:val="28"/>
          <w:szCs w:val="28"/>
          <w:lang w:eastAsia="zh-CN"/>
        </w:rPr>
        <w:t>：</w:t>
      </w:r>
    </w:p>
    <w:p w14:paraId="106E3786">
      <w:pPr>
        <w:adjustRightInd w:val="0"/>
        <w:snapToGrid w:val="0"/>
        <w:spacing w:line="480" w:lineRule="exact"/>
        <w:ind w:firstLine="560" w:firstLineChars="200"/>
        <w:rPr>
          <w:rFonts w:hint="eastAsia" w:ascii="宋体" w:hAnsi="宋体" w:cs="仿宋"/>
          <w:kern w:val="2"/>
          <w:sz w:val="28"/>
          <w:szCs w:val="28"/>
          <w:highlight w:val="none"/>
        </w:rPr>
      </w:pPr>
      <w:r>
        <w:rPr>
          <w:rFonts w:hint="eastAsia" w:ascii="宋体" w:hAnsi="宋体" w:cs="仿宋"/>
          <w:kern w:val="2"/>
          <w:sz w:val="28"/>
          <w:szCs w:val="28"/>
          <w:highlight w:val="none"/>
        </w:rPr>
        <w:t>供货安装结束并经验收合格后，付合同价款的90%，余款10%无质量和售后服务问题一年后付清。</w:t>
      </w:r>
    </w:p>
    <w:p w14:paraId="5D0C2AC3">
      <w:pPr>
        <w:adjustRightInd w:val="0"/>
        <w:snapToGrid w:val="0"/>
        <w:spacing w:line="480" w:lineRule="exact"/>
        <w:ind w:firstLine="420" w:firstLineChars="200"/>
        <w:rPr>
          <w:highlight w:val="none"/>
        </w:rPr>
      </w:pPr>
    </w:p>
    <w:sectPr>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hNDFmYmYwNmZjOTZkNGIyZGI1ZWY1YWVlNDg2MjcifQ=="/>
  </w:docVars>
  <w:rsids>
    <w:rsidRoot w:val="00000000"/>
    <w:rsid w:val="240F243A"/>
    <w:rsid w:val="282F79F6"/>
    <w:rsid w:val="2D1E0AF2"/>
    <w:rsid w:val="2FA379D4"/>
    <w:rsid w:val="303A26BA"/>
    <w:rsid w:val="33A87A08"/>
    <w:rsid w:val="3DB533BF"/>
    <w:rsid w:val="3F5C54AA"/>
    <w:rsid w:val="68E0291D"/>
    <w:rsid w:val="761E2EDE"/>
    <w:rsid w:val="791B7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Indent"/>
    <w:basedOn w:val="1"/>
    <w:qFormat/>
    <w:uiPriority w:val="0"/>
    <w:pPr>
      <w:ind w:firstLine="540"/>
    </w:pPr>
    <w:rPr>
      <w:rFonts w:eastAsia="仿宋_GB2312"/>
      <w:kern w:val="0"/>
      <w:sz w:val="28"/>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customStyle="1" w:styleId="7">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3244</Words>
  <Characters>3604</Characters>
  <Lines>0</Lines>
  <Paragraphs>0</Paragraphs>
  <TotalTime>1</TotalTime>
  <ScaleCrop>false</ScaleCrop>
  <LinksUpToDate>false</LinksUpToDate>
  <CharactersWithSpaces>3714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2024-08-07T07:14:00Z</dcterms:created>
  <dc:creator>admin</dc:creator>
  <cp:lastModifiedBy>夏未凉</cp:lastModifiedBy>
  <dcterms:modified xsi:type="dcterms:W3CDTF">2024-08-16T08:58:23Z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F50B388C350543A6878EA4359256B355_12</vt:lpwstr>
  </property>
</Properties>
</file>